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51C6" w:rsidRDefault="002D1276">
      <w:r>
        <w:t>This unit plan for the Grade 8 Understanding Earth and Space Systems water unit allows educators to connect students to an Indigenous perspective while addressing the Ontario Science &amp; Technology Curriculum.</w:t>
      </w:r>
    </w:p>
    <w:p w14:paraId="00000002" w14:textId="77777777" w:rsidR="006A51C6" w:rsidRDefault="006A51C6"/>
    <w:p w14:paraId="00000003" w14:textId="77777777" w:rsidR="006A51C6" w:rsidRDefault="002D1276">
      <w:r>
        <w:t xml:space="preserve">Prior to beginning teaching, educators may wish to review the resource, </w:t>
      </w:r>
      <w:r>
        <w:rPr>
          <w:i/>
        </w:rPr>
        <w:t>An Introduction to Indigenous Knowledge and Science</w:t>
      </w:r>
      <w:r>
        <w:t>. Click here to access this resource.</w:t>
      </w:r>
    </w:p>
    <w:p w14:paraId="00000004" w14:textId="77777777" w:rsidR="006A51C6" w:rsidRDefault="006A51C6"/>
    <w:p w14:paraId="00000005" w14:textId="77777777" w:rsidR="006A51C6" w:rsidRDefault="002D1276">
      <w:r>
        <w:t>Links for this unit plan include:</w:t>
      </w:r>
    </w:p>
    <w:p w14:paraId="00000006" w14:textId="5A0B790E" w:rsidR="006A51C6" w:rsidRDefault="002D1276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>Water U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it Plan</w:t>
        </w:r>
      </w:hyperlink>
    </w:p>
    <w:p w14:paraId="00000007" w14:textId="016A3F88" w:rsidR="006A51C6" w:rsidRDefault="002D1276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Water C</w:t>
        </w:r>
        <w:r>
          <w:rPr>
            <w:color w:val="1155CC"/>
            <w:u w:val="single"/>
          </w:rPr>
          <w:t>y</w:t>
        </w:r>
        <w:r>
          <w:rPr>
            <w:color w:val="1155CC"/>
            <w:u w:val="single"/>
          </w:rPr>
          <w:t>cle S</w:t>
        </w:r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ides</w:t>
        </w:r>
      </w:hyperlink>
    </w:p>
    <w:p w14:paraId="00000008" w14:textId="3E56C6EF" w:rsidR="006A51C6" w:rsidRDefault="002D1276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Water Cycl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andout</w:t>
        </w:r>
      </w:hyperlink>
    </w:p>
    <w:p w14:paraId="00000009" w14:textId="14A19420" w:rsidR="006A51C6" w:rsidRDefault="002D1276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Fresh Wate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 xml:space="preserve"> and Salt Water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Slides</w:t>
        </w:r>
      </w:hyperlink>
    </w:p>
    <w:p w14:paraId="0000000A" w14:textId="4FB3E1B6" w:rsidR="006A51C6" w:rsidRDefault="002D1276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>Desalinatio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 xml:space="preserve"> Slides</w:t>
        </w:r>
      </w:hyperlink>
    </w:p>
    <w:p w14:paraId="0000000B" w14:textId="3E503DB8" w:rsidR="006A51C6" w:rsidRDefault="002D1276">
      <w:pPr>
        <w:numPr>
          <w:ilvl w:val="0"/>
          <w:numId w:val="1"/>
        </w:numPr>
      </w:pPr>
      <w:hyperlink r:id="rId10">
        <w:r>
          <w:rPr>
            <w:color w:val="1155CC"/>
            <w:u w:val="single"/>
          </w:rPr>
          <w:t>Article - Ma</w:t>
        </w:r>
        <w:r>
          <w:rPr>
            <w:color w:val="1155CC"/>
            <w:u w:val="single"/>
          </w:rPr>
          <w:t>k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g seawater into drinking water with the help of the sun</w:t>
        </w:r>
      </w:hyperlink>
    </w:p>
    <w:p w14:paraId="0000000C" w14:textId="126290F4" w:rsidR="006A51C6" w:rsidRDefault="002D1276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Article - Vi</w:t>
        </w:r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 xml:space="preserve"> lakes disappearing around the world</w:t>
        </w:r>
      </w:hyperlink>
    </w:p>
    <w:p w14:paraId="0000000D" w14:textId="67745B26" w:rsidR="006A51C6" w:rsidRDefault="002D1276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Article - Wh</w:t>
        </w:r>
        <w:r>
          <w:rPr>
            <w:color w:val="1155CC"/>
            <w:u w:val="single"/>
          </w:rPr>
          <w:t>y</w:t>
        </w:r>
        <w:r>
          <w:rPr>
            <w:color w:val="1155CC"/>
            <w:u w:val="single"/>
          </w:rPr>
          <w:t xml:space="preserve"> Cape Town</w:t>
        </w:r>
        <w:r>
          <w:rPr>
            <w:color w:val="1155CC"/>
            <w:u w:val="single"/>
          </w:rPr>
          <w:t xml:space="preserve"> Is Running Out of Water</w:t>
        </w:r>
        <w:r>
          <w:rPr>
            <w:color w:val="1155CC"/>
            <w:u w:val="single"/>
          </w:rPr>
          <w:t>,</w:t>
        </w:r>
        <w:r>
          <w:rPr>
            <w:color w:val="1155CC"/>
            <w:u w:val="single"/>
          </w:rPr>
          <w:t xml:space="preserve"> and Who’s Next</w:t>
        </w:r>
      </w:hyperlink>
    </w:p>
    <w:p w14:paraId="0000000E" w14:textId="6F57556A" w:rsidR="006A51C6" w:rsidRDefault="002D1276">
      <w:pPr>
        <w:numPr>
          <w:ilvl w:val="0"/>
          <w:numId w:val="1"/>
        </w:numPr>
      </w:pPr>
      <w:hyperlink r:id="rId13">
        <w:r>
          <w:rPr>
            <w:color w:val="1155CC"/>
            <w:u w:val="single"/>
          </w:rPr>
          <w:t>Contamina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ts in Water S</w:t>
        </w:r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ides</w:t>
        </w:r>
      </w:hyperlink>
    </w:p>
    <w:p w14:paraId="0000000F" w14:textId="786FD1F1" w:rsidR="006A51C6" w:rsidRDefault="002D1276">
      <w:pPr>
        <w:numPr>
          <w:ilvl w:val="0"/>
          <w:numId w:val="1"/>
        </w:numPr>
      </w:pPr>
      <w:hyperlink r:id="rId14">
        <w:r>
          <w:rPr>
            <w:color w:val="1155CC"/>
            <w:u w:val="single"/>
          </w:rPr>
          <w:t>Contamina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ts in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Water Worksheet</w:t>
        </w:r>
      </w:hyperlink>
    </w:p>
    <w:p w14:paraId="00000010" w14:textId="7F7120F1" w:rsidR="006A51C6" w:rsidRDefault="002D1276">
      <w:pPr>
        <w:numPr>
          <w:ilvl w:val="0"/>
          <w:numId w:val="1"/>
        </w:numPr>
      </w:pPr>
      <w:hyperlink r:id="rId15">
        <w:r>
          <w:rPr>
            <w:color w:val="1155CC"/>
            <w:u w:val="single"/>
          </w:rPr>
          <w:t>Contamin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nts in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Water - Answers</w:t>
        </w:r>
      </w:hyperlink>
    </w:p>
    <w:p w14:paraId="00000011" w14:textId="44A64476" w:rsidR="006A51C6" w:rsidRDefault="002D1276">
      <w:pPr>
        <w:numPr>
          <w:ilvl w:val="0"/>
          <w:numId w:val="1"/>
        </w:numPr>
      </w:pPr>
      <w:hyperlink r:id="rId16">
        <w:r>
          <w:rPr>
            <w:color w:val="1155CC"/>
            <w:u w:val="single"/>
          </w:rPr>
          <w:t xml:space="preserve">Article - </w:t>
        </w:r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raditional Knowl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>dge</w:t>
        </w:r>
      </w:hyperlink>
    </w:p>
    <w:p w14:paraId="00000012" w14:textId="389EA3E9" w:rsidR="006A51C6" w:rsidRDefault="002D1276">
      <w:pPr>
        <w:numPr>
          <w:ilvl w:val="0"/>
          <w:numId w:val="1"/>
        </w:numPr>
      </w:pPr>
      <w:hyperlink r:id="rId17">
        <w:r>
          <w:rPr>
            <w:color w:val="1155CC"/>
            <w:u w:val="single"/>
          </w:rPr>
          <w:t>Hydroel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>ctric P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wer Slides</w:t>
        </w:r>
      </w:hyperlink>
    </w:p>
    <w:p w14:paraId="00000013" w14:textId="38A6E427" w:rsidR="006A51C6" w:rsidRDefault="002D1276">
      <w:pPr>
        <w:numPr>
          <w:ilvl w:val="0"/>
          <w:numId w:val="1"/>
        </w:numPr>
      </w:pPr>
      <w:hyperlink r:id="rId18">
        <w:r>
          <w:rPr>
            <w:color w:val="1155CC"/>
            <w:u w:val="single"/>
          </w:rPr>
          <w:t>A Histor</w:t>
        </w:r>
        <w:r>
          <w:rPr>
            <w:color w:val="1155CC"/>
            <w:u w:val="single"/>
          </w:rPr>
          <w:t>y</w:t>
        </w:r>
        <w:r>
          <w:rPr>
            <w:color w:val="1155CC"/>
            <w:u w:val="single"/>
          </w:rPr>
          <w:t xml:space="preserve"> of Bottle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 xml:space="preserve"> Water Slides</w:t>
        </w:r>
      </w:hyperlink>
    </w:p>
    <w:p w14:paraId="00000014" w14:textId="254B6CB2" w:rsidR="006A51C6" w:rsidRDefault="002D1276">
      <w:pPr>
        <w:numPr>
          <w:ilvl w:val="0"/>
          <w:numId w:val="1"/>
        </w:numPr>
      </w:pPr>
      <w:hyperlink r:id="rId19">
        <w:r>
          <w:rPr>
            <w:color w:val="1155CC"/>
            <w:u w:val="single"/>
          </w:rPr>
          <w:t>Nestle an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 xml:space="preserve"> First Nati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ns Resource</w:t>
        </w:r>
      </w:hyperlink>
    </w:p>
    <w:p w14:paraId="00000015" w14:textId="1B3E02B1" w:rsidR="006A51C6" w:rsidRDefault="002D1276">
      <w:pPr>
        <w:numPr>
          <w:ilvl w:val="0"/>
          <w:numId w:val="1"/>
        </w:numPr>
      </w:pPr>
      <w:hyperlink r:id="rId20">
        <w:r>
          <w:rPr>
            <w:color w:val="1155CC"/>
            <w:u w:val="single"/>
          </w:rPr>
          <w:t>End of U</w:t>
        </w:r>
        <w:bookmarkStart w:id="0" w:name="_GoBack"/>
        <w:bookmarkEnd w:id="0"/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it Task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Slides</w:t>
        </w:r>
      </w:hyperlink>
    </w:p>
    <w:p w14:paraId="00000016" w14:textId="77777777" w:rsidR="006A51C6" w:rsidRDefault="006A51C6"/>
    <w:sectPr w:rsidR="006A51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928"/>
    <w:multiLevelType w:val="multilevel"/>
    <w:tmpl w:val="D5781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6"/>
    <w:rsid w:val="002D1276"/>
    <w:rsid w:val="006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E52E71-2EA0-6049-864A-48C68BA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o.ca/wp-content/uploads/2019/11/Fresh-water-and-Salt-water-slides.pdf" TargetMode="External"/><Relationship Id="rId13" Type="http://schemas.openxmlformats.org/officeDocument/2006/relationships/hyperlink" Target="https://stao.ca/wp-content/uploads/2019/11/Contaminants-in-Water-slides-1.pdf" TargetMode="External"/><Relationship Id="rId18" Type="http://schemas.openxmlformats.org/officeDocument/2006/relationships/hyperlink" Target="https://stao.ca/wp-content/uploads/2019/11/History-of-Bottled-Water-slides-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ao.ca/wp-content/uploads/2019/11/WaterCycleLabelingWorksheet-3.pdf" TargetMode="External"/><Relationship Id="rId12" Type="http://schemas.openxmlformats.org/officeDocument/2006/relationships/hyperlink" Target="https://stao.ca/wp-content/uploads/2019/11/Cape-Town-Water-4.pdf" TargetMode="External"/><Relationship Id="rId17" Type="http://schemas.openxmlformats.org/officeDocument/2006/relationships/hyperlink" Target="https://stao.ca/wp-content/uploads/2019/11/Hydroelectric-Power-slides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o.ca/wp-content/uploads/2019/11/Traditional-Knowledge-2.pdf" TargetMode="External"/><Relationship Id="rId20" Type="http://schemas.openxmlformats.org/officeDocument/2006/relationships/hyperlink" Target="https://stao.ca/wp-content/uploads/2020/01/Water-Unit-task-slid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o.ca/wp-content/uploads/2019/11/Water-Cycle-slides-2.pdf" TargetMode="External"/><Relationship Id="rId11" Type="http://schemas.openxmlformats.org/officeDocument/2006/relationships/hyperlink" Target="https://stao.ca/wp-content/uploads/2019/11/Vital-Lakes-Disappearing-2.pdf" TargetMode="External"/><Relationship Id="rId5" Type="http://schemas.openxmlformats.org/officeDocument/2006/relationships/hyperlink" Target="https://stao.ca/wp-content/uploads/2019/11/Water-Unit.pdf" TargetMode="External"/><Relationship Id="rId15" Type="http://schemas.openxmlformats.org/officeDocument/2006/relationships/hyperlink" Target="https://stao.ca/wp-content/uploads/2019/11/Contaminants-in-Water-4.pdf" TargetMode="External"/><Relationship Id="rId10" Type="http://schemas.openxmlformats.org/officeDocument/2006/relationships/hyperlink" Target="https://stao.ca/wp-content/uploads/2019/11/Making-seawater-into-drinking-water_-3.pdf" TargetMode="External"/><Relationship Id="rId19" Type="http://schemas.openxmlformats.org/officeDocument/2006/relationships/hyperlink" Target="https://stao.ca/wp-content/uploads/2019/11/Nestle-and-First-Nations_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o.ca/wp-content/uploads/2019/11/Desalination-slides-2.pdf" TargetMode="External"/><Relationship Id="rId14" Type="http://schemas.openxmlformats.org/officeDocument/2006/relationships/hyperlink" Target="https://stao.ca/wp-content/uploads/2019/11/Contaminants-in-Water-Worksheet-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Gorecki</cp:lastModifiedBy>
  <cp:revision>2</cp:revision>
  <dcterms:created xsi:type="dcterms:W3CDTF">2020-09-23T20:58:00Z</dcterms:created>
  <dcterms:modified xsi:type="dcterms:W3CDTF">2020-09-23T20:58:00Z</dcterms:modified>
</cp:coreProperties>
</file>